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13" w:rsidRPr="00C117FA" w:rsidRDefault="00A44F8D" w:rsidP="00ED4F11">
      <w:pPr>
        <w:pStyle w:val="1"/>
        <w:jc w:val="center"/>
        <w:rPr>
          <w:i/>
          <w:color w:val="B2A1C7" w:themeColor="accent4" w:themeTint="99"/>
          <w:sz w:val="44"/>
          <w:szCs w:val="44"/>
        </w:rPr>
      </w:pPr>
      <w:r>
        <w:rPr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-481965</wp:posOffset>
            </wp:positionV>
            <wp:extent cx="7044292" cy="10172700"/>
            <wp:effectExtent l="0" t="0" r="4445" b="0"/>
            <wp:wrapNone/>
            <wp:docPr id="1" name="Рисунок 1" descr="C:\Documents and Settings\методкабинет\Рабочий стол\чистые для презентаций\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кабинет\Рабочий стол\чистые для презентаций\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679" cy="1017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913" w:rsidRPr="00C117FA">
        <w:rPr>
          <w:i/>
          <w:sz w:val="44"/>
          <w:szCs w:val="44"/>
        </w:rPr>
        <w:t>Радость творчества.</w:t>
      </w:r>
    </w:p>
    <w:p w:rsidR="00C117FA" w:rsidRDefault="00C117FA" w:rsidP="00A44F8D">
      <w:pPr>
        <w:ind w:right="283"/>
        <w:jc w:val="both"/>
      </w:pPr>
      <w:bookmarkStart w:id="0" w:name="_GoBack"/>
      <w:bookmarkEnd w:id="0"/>
    </w:p>
    <w:p w:rsidR="009F4BEA" w:rsidRDefault="00AB0913" w:rsidP="00A44F8D">
      <w:pPr>
        <w:pStyle w:val="a3"/>
        <w:numPr>
          <w:ilvl w:val="0"/>
          <w:numId w:val="1"/>
        </w:numPr>
        <w:tabs>
          <w:tab w:val="left" w:pos="426"/>
        </w:tabs>
        <w:ind w:right="283"/>
        <w:jc w:val="both"/>
        <w:rPr>
          <w:sz w:val="28"/>
          <w:szCs w:val="28"/>
        </w:rPr>
      </w:pPr>
      <w:r w:rsidRPr="00AB0913">
        <w:rPr>
          <w:sz w:val="28"/>
          <w:szCs w:val="28"/>
        </w:rPr>
        <w:t>Художественное творчество – чудесная возможность для вас побыть вместе с ребёнком. Всем известно, что общее дело объединяет людей. Попробуйте найти время для общения с ребёнком, совместного творчества, и это время не окажется потраченным напрасно.</w:t>
      </w:r>
    </w:p>
    <w:p w:rsidR="009F4BEA" w:rsidRDefault="009F4BEA" w:rsidP="00A44F8D">
      <w:pPr>
        <w:pStyle w:val="a3"/>
        <w:numPr>
          <w:ilvl w:val="0"/>
          <w:numId w:val="1"/>
        </w:numPr>
        <w:tabs>
          <w:tab w:val="left" w:pos="426"/>
        </w:tabs>
        <w:ind w:right="283"/>
        <w:jc w:val="both"/>
        <w:rPr>
          <w:sz w:val="28"/>
          <w:szCs w:val="28"/>
        </w:rPr>
      </w:pPr>
      <w:r w:rsidRPr="009F4BEA">
        <w:rPr>
          <w:sz w:val="28"/>
          <w:szCs w:val="28"/>
        </w:rPr>
        <w:t>Старайтесь, чтобы деятельность проходила в атмосфере добро</w:t>
      </w:r>
      <w:r>
        <w:rPr>
          <w:sz w:val="28"/>
          <w:szCs w:val="28"/>
        </w:rPr>
        <w:t>желательности и взаимопонимания.</w:t>
      </w:r>
    </w:p>
    <w:p w:rsidR="009F4BEA" w:rsidRPr="00B328FD" w:rsidRDefault="009F4BEA" w:rsidP="00A44F8D">
      <w:pPr>
        <w:pStyle w:val="a3"/>
        <w:numPr>
          <w:ilvl w:val="0"/>
          <w:numId w:val="1"/>
        </w:numPr>
        <w:tabs>
          <w:tab w:val="left" w:pos="426"/>
        </w:tabs>
        <w:ind w:right="283"/>
        <w:jc w:val="both"/>
        <w:rPr>
          <w:sz w:val="28"/>
          <w:szCs w:val="28"/>
        </w:rPr>
      </w:pPr>
      <w:r w:rsidRPr="009F4BEA">
        <w:rPr>
          <w:sz w:val="28"/>
          <w:szCs w:val="28"/>
        </w:rPr>
        <w:t>Ободряйте, хвалите ребёнка (естественно, не переходя на лесть), поощряйте его к дальнейшим успехам.</w:t>
      </w:r>
    </w:p>
    <w:p w:rsidR="009F4BEA" w:rsidRPr="00B328FD" w:rsidRDefault="003764E7" w:rsidP="00A44F8D">
      <w:pPr>
        <w:pStyle w:val="a3"/>
        <w:numPr>
          <w:ilvl w:val="0"/>
          <w:numId w:val="10"/>
        </w:numPr>
        <w:tabs>
          <w:tab w:val="left" w:pos="426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8FD" w:rsidRPr="00B328FD">
        <w:rPr>
          <w:sz w:val="28"/>
          <w:szCs w:val="28"/>
        </w:rPr>
        <w:t>Никогда не подвергайте резкой критике результаты трудов ребёнка</w:t>
      </w:r>
      <w:r w:rsidR="00B328FD">
        <w:rPr>
          <w:sz w:val="28"/>
          <w:szCs w:val="28"/>
        </w:rPr>
        <w:t>, даже если они далеки от совершенства: ведь ребёнок действительно старался! Чуть позже тактично укажите на промахи и предложите попробовать сделать лучше.</w:t>
      </w:r>
    </w:p>
    <w:p w:rsidR="009F4BEA" w:rsidRPr="00591D05" w:rsidRDefault="003764E7" w:rsidP="00A44F8D">
      <w:pPr>
        <w:pStyle w:val="a3"/>
        <w:numPr>
          <w:ilvl w:val="0"/>
          <w:numId w:val="10"/>
        </w:numPr>
        <w:tabs>
          <w:tab w:val="left" w:pos="426"/>
        </w:tabs>
        <w:ind w:right="283"/>
        <w:jc w:val="both"/>
      </w:pPr>
      <w:r>
        <w:rPr>
          <w:sz w:val="28"/>
          <w:szCs w:val="28"/>
        </w:rPr>
        <w:t xml:space="preserve"> </w:t>
      </w:r>
      <w:r w:rsidR="00B328FD">
        <w:rPr>
          <w:sz w:val="28"/>
          <w:szCs w:val="28"/>
        </w:rPr>
        <w:t>Позаботьтесь о рабочем месте. Оно должно быть хорошо освещённым, соответствовать росту ребёнка. Создайте атмосферу, позволяющую целиком сосредоточиться</w:t>
      </w:r>
      <w:r>
        <w:rPr>
          <w:sz w:val="28"/>
          <w:szCs w:val="28"/>
        </w:rPr>
        <w:t xml:space="preserve"> на творческом процессе, поэтому рабочее место должно быть расположено так, чтобы ребёнок</w:t>
      </w:r>
      <w:r w:rsidR="00ED4F11">
        <w:rPr>
          <w:sz w:val="28"/>
          <w:szCs w:val="28"/>
        </w:rPr>
        <w:t xml:space="preserve"> никому не мешал</w:t>
      </w:r>
      <w:r>
        <w:rPr>
          <w:sz w:val="28"/>
          <w:szCs w:val="28"/>
        </w:rPr>
        <w:t>.</w:t>
      </w:r>
    </w:p>
    <w:p w:rsidR="00591D05" w:rsidRPr="009F4BEA" w:rsidRDefault="00591D05" w:rsidP="00A44F8D">
      <w:pPr>
        <w:pStyle w:val="a3"/>
        <w:numPr>
          <w:ilvl w:val="0"/>
          <w:numId w:val="10"/>
        </w:numPr>
        <w:tabs>
          <w:tab w:val="left" w:pos="426"/>
        </w:tabs>
        <w:ind w:right="283"/>
        <w:jc w:val="both"/>
      </w:pPr>
      <w:r>
        <w:rPr>
          <w:sz w:val="28"/>
          <w:szCs w:val="28"/>
        </w:rPr>
        <w:t>Приобретите ребёнку фартук и нарукавники для работы.</w:t>
      </w:r>
    </w:p>
    <w:p w:rsidR="009F4BEA" w:rsidRPr="009F4BEA" w:rsidRDefault="00591D05" w:rsidP="00A44F8D">
      <w:pPr>
        <w:pStyle w:val="a3"/>
        <w:numPr>
          <w:ilvl w:val="0"/>
          <w:numId w:val="13"/>
        </w:numPr>
        <w:tabs>
          <w:tab w:val="left" w:pos="284"/>
        </w:tabs>
        <w:ind w:right="283"/>
        <w:jc w:val="both"/>
      </w:pPr>
      <w:r>
        <w:t xml:space="preserve"> </w:t>
      </w:r>
      <w:r>
        <w:rPr>
          <w:sz w:val="28"/>
          <w:szCs w:val="28"/>
        </w:rPr>
        <w:t>Научите ребёнка технике безопасности с колющими и режущими предметами.</w:t>
      </w:r>
    </w:p>
    <w:p w:rsidR="009F4BEA" w:rsidRPr="00591D05" w:rsidRDefault="00591D05" w:rsidP="00A44F8D">
      <w:pPr>
        <w:pStyle w:val="a3"/>
        <w:numPr>
          <w:ilvl w:val="0"/>
          <w:numId w:val="14"/>
        </w:numPr>
        <w:tabs>
          <w:tab w:val="left" w:pos="426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Выделите специальное место для хранения изобразительных материалов</w:t>
      </w:r>
      <w:r w:rsidR="00AA1C67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ребёнок знал, где и что находится.</w:t>
      </w:r>
    </w:p>
    <w:p w:rsidR="009F4BEA" w:rsidRPr="009F4BEA" w:rsidRDefault="00AA1C67" w:rsidP="00A44F8D">
      <w:pPr>
        <w:pStyle w:val="a3"/>
        <w:numPr>
          <w:ilvl w:val="0"/>
          <w:numId w:val="14"/>
        </w:numPr>
        <w:tabs>
          <w:tab w:val="left" w:pos="426"/>
        </w:tabs>
        <w:ind w:right="283"/>
        <w:jc w:val="both"/>
      </w:pPr>
      <w:r>
        <w:rPr>
          <w:sz w:val="28"/>
          <w:szCs w:val="28"/>
        </w:rPr>
        <w:t xml:space="preserve">Не выбрасывайте (по возможности) результаты труда вашего юного творца. Стоит завести специальную папку-книжку для плоских поделок и отвести полочку для объёмных. Детские работы можно оформить в рамочки и повесить как картины на стену. </w:t>
      </w:r>
    </w:p>
    <w:p w:rsidR="009F4BEA" w:rsidRPr="009F4BEA" w:rsidRDefault="00AA1C67" w:rsidP="00A44F8D">
      <w:pPr>
        <w:pStyle w:val="a3"/>
        <w:numPr>
          <w:ilvl w:val="0"/>
          <w:numId w:val="15"/>
        </w:numPr>
        <w:tabs>
          <w:tab w:val="left" w:pos="426"/>
        </w:tabs>
        <w:ind w:right="283"/>
        <w:jc w:val="both"/>
      </w:pPr>
      <w:r>
        <w:rPr>
          <w:sz w:val="28"/>
          <w:szCs w:val="28"/>
        </w:rPr>
        <w:t>Детские произведения искусства украсят комнату ребёнка, сделают её уютной.</w:t>
      </w:r>
    </w:p>
    <w:p w:rsidR="009F4BEA" w:rsidRPr="009F4BEA" w:rsidRDefault="00ED4F11" w:rsidP="00A44F8D">
      <w:pPr>
        <w:pStyle w:val="a3"/>
        <w:numPr>
          <w:ilvl w:val="0"/>
          <w:numId w:val="16"/>
        </w:numPr>
        <w:tabs>
          <w:tab w:val="left" w:pos="426"/>
        </w:tabs>
        <w:ind w:right="283"/>
        <w:jc w:val="both"/>
      </w:pPr>
      <w:r>
        <w:rPr>
          <w:sz w:val="28"/>
          <w:szCs w:val="28"/>
        </w:rPr>
        <w:t>Повесьте яркие картины над кроватью ребёнка – пусть художник видит их, просыпаясь утром, они создадут ему положительный заряд и хорошее настроение на предстоящий день.</w:t>
      </w:r>
    </w:p>
    <w:p w:rsidR="00AB0913" w:rsidRPr="009F4BEA" w:rsidRDefault="00AB0913" w:rsidP="003764E7">
      <w:pPr>
        <w:jc w:val="both"/>
      </w:pPr>
    </w:p>
    <w:sectPr w:rsidR="00AB0913" w:rsidRPr="009F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C81"/>
    <w:multiLevelType w:val="hybridMultilevel"/>
    <w:tmpl w:val="AD4CDE0E"/>
    <w:lvl w:ilvl="0" w:tplc="549ECA7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33CA6"/>
    <w:multiLevelType w:val="hybridMultilevel"/>
    <w:tmpl w:val="574214CC"/>
    <w:lvl w:ilvl="0" w:tplc="2444886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56F0878"/>
    <w:multiLevelType w:val="hybridMultilevel"/>
    <w:tmpl w:val="F6A604F2"/>
    <w:lvl w:ilvl="0" w:tplc="112C3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3A9"/>
    <w:multiLevelType w:val="hybridMultilevel"/>
    <w:tmpl w:val="D4C2B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077709"/>
    <w:multiLevelType w:val="hybridMultilevel"/>
    <w:tmpl w:val="193457D4"/>
    <w:lvl w:ilvl="0" w:tplc="F78ECE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C4742"/>
    <w:multiLevelType w:val="hybridMultilevel"/>
    <w:tmpl w:val="42ECBFA0"/>
    <w:lvl w:ilvl="0" w:tplc="195AE0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AA1DF2"/>
    <w:multiLevelType w:val="hybridMultilevel"/>
    <w:tmpl w:val="1A825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82649"/>
    <w:multiLevelType w:val="hybridMultilevel"/>
    <w:tmpl w:val="E49A9B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23261"/>
    <w:multiLevelType w:val="hybridMultilevel"/>
    <w:tmpl w:val="D4B8515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E60D34"/>
    <w:multiLevelType w:val="hybridMultilevel"/>
    <w:tmpl w:val="84B243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9175F"/>
    <w:multiLevelType w:val="hybridMultilevel"/>
    <w:tmpl w:val="001EFA0A"/>
    <w:lvl w:ilvl="0" w:tplc="1E10CD8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802085"/>
    <w:multiLevelType w:val="hybridMultilevel"/>
    <w:tmpl w:val="A9E67A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D9CCF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6F3640"/>
    <w:multiLevelType w:val="hybridMultilevel"/>
    <w:tmpl w:val="FED277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72210"/>
    <w:multiLevelType w:val="hybridMultilevel"/>
    <w:tmpl w:val="13807BC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35261A3"/>
    <w:multiLevelType w:val="hybridMultilevel"/>
    <w:tmpl w:val="982449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20C5D"/>
    <w:multiLevelType w:val="hybridMultilevel"/>
    <w:tmpl w:val="04324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13"/>
    <w:rsid w:val="003764E7"/>
    <w:rsid w:val="003C24C2"/>
    <w:rsid w:val="00591D05"/>
    <w:rsid w:val="009F4BEA"/>
    <w:rsid w:val="00A44F8D"/>
    <w:rsid w:val="00AA1C67"/>
    <w:rsid w:val="00AB0913"/>
    <w:rsid w:val="00B328FD"/>
    <w:rsid w:val="00C117FA"/>
    <w:rsid w:val="00E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13"/>
    <w:pPr>
      <w:ind w:left="720"/>
      <w:contextualSpacing/>
    </w:pPr>
  </w:style>
  <w:style w:type="paragraph" w:styleId="a4">
    <w:name w:val="No Spacing"/>
    <w:uiPriority w:val="1"/>
    <w:qFormat/>
    <w:rsid w:val="00ED4F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4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13"/>
    <w:pPr>
      <w:ind w:left="720"/>
      <w:contextualSpacing/>
    </w:pPr>
  </w:style>
  <w:style w:type="paragraph" w:styleId="a4">
    <w:name w:val="No Spacing"/>
    <w:uiPriority w:val="1"/>
    <w:qFormat/>
    <w:rsid w:val="00ED4F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4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motodcabinet</cp:lastModifiedBy>
  <cp:revision>3</cp:revision>
  <cp:lastPrinted>2001-12-31T21:12:00Z</cp:lastPrinted>
  <dcterms:created xsi:type="dcterms:W3CDTF">2012-10-31T17:48:00Z</dcterms:created>
  <dcterms:modified xsi:type="dcterms:W3CDTF">2001-12-31T21:12:00Z</dcterms:modified>
</cp:coreProperties>
</file>